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9256C59" w:rsidR="00090342" w:rsidRDefault="00BE0926">
      <w:pPr>
        <w:jc w:val="center"/>
      </w:pPr>
      <w:r>
        <w:rPr>
          <w:b/>
        </w:rPr>
        <w:t>2026 Forestry Learning Objectives (From the NCF website)</w:t>
      </w:r>
    </w:p>
    <w:p w14:paraId="00000002" w14:textId="77777777" w:rsidR="00090342" w:rsidRDefault="00090342">
      <w:pPr>
        <w:spacing w:line="240" w:lineRule="auto"/>
      </w:pPr>
    </w:p>
    <w:p w14:paraId="00000003" w14:textId="77777777" w:rsidR="00090342" w:rsidRDefault="00000000">
      <w:pPr>
        <w:spacing w:line="240" w:lineRule="auto"/>
        <w:rPr>
          <w:b/>
          <w:highlight w:val="white"/>
        </w:rPr>
      </w:pPr>
      <w:r>
        <w:rPr>
          <w:b/>
          <w:highlight w:val="white"/>
        </w:rPr>
        <w:t>Please Note:</w:t>
      </w:r>
    </w:p>
    <w:p w14:paraId="00000004" w14:textId="77777777" w:rsidR="00090342" w:rsidRDefault="00000000">
      <w:pPr>
        <w:spacing w:line="240" w:lineRule="auto"/>
        <w:rPr>
          <w:highlight w:val="white"/>
        </w:rPr>
      </w:pPr>
      <w:r>
        <w:rPr>
          <w:highlight w:val="white"/>
        </w:rPr>
        <w:t xml:space="preserve">1) In an effort to make the Learning Objectives as comprehensive as possible, the overall number of items for each area of study may be quite long! It is important to note that </w:t>
      </w:r>
      <w:r>
        <w:rPr>
          <w:b/>
          <w:highlight w:val="white"/>
        </w:rPr>
        <w:t>not every learning objective listed will be used for every competition</w:t>
      </w:r>
      <w:r>
        <w:rPr>
          <w:highlight w:val="white"/>
        </w:rPr>
        <w:t xml:space="preserve">. </w:t>
      </w:r>
    </w:p>
    <w:p w14:paraId="00000005" w14:textId="77777777" w:rsidR="00090342" w:rsidRDefault="00090342">
      <w:pPr>
        <w:spacing w:line="240" w:lineRule="auto"/>
        <w:rPr>
          <w:highlight w:val="white"/>
        </w:rPr>
      </w:pPr>
    </w:p>
    <w:p w14:paraId="00000006" w14:textId="77777777" w:rsidR="00090342" w:rsidRDefault="00000000">
      <w:pPr>
        <w:spacing w:line="240" w:lineRule="auto"/>
        <w:rPr>
          <w:highlight w:val="white"/>
        </w:rPr>
      </w:pPr>
      <w:r>
        <w:rPr>
          <w:highlight w:val="white"/>
        </w:rPr>
        <w:t xml:space="preserve">These Learning Objectives serve as an overview of the types of knowledge and skills expected of students at the state level of competition. </w:t>
      </w:r>
    </w:p>
    <w:p w14:paraId="00000007" w14:textId="77777777" w:rsidR="00090342" w:rsidRDefault="00090342">
      <w:pPr>
        <w:spacing w:line="240" w:lineRule="auto"/>
      </w:pPr>
    </w:p>
    <w:p w14:paraId="00000008" w14:textId="77777777" w:rsidR="00090342" w:rsidRDefault="00000000">
      <w:pPr>
        <w:spacing w:line="240" w:lineRule="auto"/>
        <w:rPr>
          <w:i/>
        </w:rPr>
      </w:pPr>
      <w:r>
        <w:rPr>
          <w:i/>
        </w:rPr>
        <w:t xml:space="preserve">approved 02/24/2021 </w:t>
      </w:r>
    </w:p>
    <w:p w14:paraId="00000009" w14:textId="77777777" w:rsidR="00090342" w:rsidRDefault="00000000">
      <w:pPr>
        <w:spacing w:line="240" w:lineRule="auto"/>
        <w:rPr>
          <w:b/>
        </w:rPr>
      </w:pPr>
      <w:r>
        <w:rPr>
          <w:b/>
        </w:rPr>
        <w:t>NCF-Envirothon Forestry Introduction</w:t>
      </w:r>
    </w:p>
    <w:p w14:paraId="0000000A" w14:textId="77777777" w:rsidR="00090342" w:rsidRDefault="00090342">
      <w:pPr>
        <w:spacing w:line="240" w:lineRule="auto"/>
        <w:rPr>
          <w:b/>
        </w:rPr>
      </w:pPr>
    </w:p>
    <w:p w14:paraId="0000000B" w14:textId="77777777" w:rsidR="00090342" w:rsidRDefault="00000000">
      <w:pPr>
        <w:spacing w:line="240" w:lineRule="auto"/>
      </w:pPr>
      <w:r>
        <w:t xml:space="preserve">Plant communities shape our world. Forests comprise 30.8 percent of global land area </w:t>
      </w:r>
      <w:r>
        <w:rPr>
          <w:i/>
        </w:rPr>
        <w:t>(Food and Agriculture Organization of the United Nations, 2020)</w:t>
      </w:r>
      <w:r>
        <w:rPr>
          <w:vertAlign w:val="superscript"/>
        </w:rPr>
        <w:t>1</w:t>
      </w:r>
      <w:r>
        <w:t xml:space="preserve"> , while grasslands and rangelands make up approximately 50 percent of Earth’s terrestrial surface </w:t>
      </w:r>
      <w:r>
        <w:rPr>
          <w:i/>
        </w:rPr>
        <w:t>(National Institute of Food and Agriculture, USDA)</w:t>
      </w:r>
      <w:r>
        <w:rPr>
          <w:vertAlign w:val="superscript"/>
        </w:rPr>
        <w:t>2</w:t>
      </w:r>
      <w:r>
        <w:t xml:space="preserve"> . Humans rely on the biodiversity of forests for many services, including timber for homes, wood pulp for paper, biochemical models for future medications, recreation, aesthetic beauty, and countless others. Grasslands and rangelands are home to unique species such as bison and prairie dogs, and they provide fertile land to grow our crops and to raise livestock that are critical to feeding the world’s human population. A good understanding of plant biology, forest and grassland ecology, and human impacts to these ecosystems will help to inform good management practices to conserve these areas for future generations. </w:t>
      </w:r>
    </w:p>
    <w:p w14:paraId="0000000C" w14:textId="77777777" w:rsidR="00090342" w:rsidRDefault="00090342">
      <w:pPr>
        <w:spacing w:line="240" w:lineRule="auto"/>
      </w:pPr>
    </w:p>
    <w:p w14:paraId="0000000D" w14:textId="77777777" w:rsidR="00090342" w:rsidRDefault="00000000">
      <w:pPr>
        <w:spacing w:line="240" w:lineRule="auto"/>
      </w:pPr>
      <w:r>
        <w:t xml:space="preserve">Just like the ecosystems we study, human society and culture are incredibly diverse. In the same way that biodiversity makes ecosystems more resilient, these differences in human perspective and experience make us stronger as a global community. Every person’s story and relationship with the environment is important, and we must work together to ensure that everyone’s stories are heard, including the historically marginalized and economically disadvantaged. We invite you to seek out stories from your own communities – to discover the unsung conservation heroes, to learn the histories that aren’t typically taught in classrooms, to highlight local environmental issues, and to explore what types of natural resource conservation are occurring in your local community, state/province, and nation. </w:t>
      </w:r>
    </w:p>
    <w:p w14:paraId="0000000E" w14:textId="77777777" w:rsidR="00090342" w:rsidRDefault="00090342">
      <w:pPr>
        <w:spacing w:line="240" w:lineRule="auto"/>
      </w:pPr>
    </w:p>
    <w:p w14:paraId="0000000F" w14:textId="77777777" w:rsidR="00090342" w:rsidRDefault="00000000">
      <w:pPr>
        <w:spacing w:line="240" w:lineRule="auto"/>
        <w:rPr>
          <w:i/>
        </w:rPr>
      </w:pPr>
      <w:r>
        <w:rPr>
          <w:i/>
        </w:rPr>
        <w:t xml:space="preserve">Students should be able to: </w:t>
      </w:r>
    </w:p>
    <w:p w14:paraId="00000010" w14:textId="77777777" w:rsidR="00090342" w:rsidRDefault="00000000">
      <w:pPr>
        <w:numPr>
          <w:ilvl w:val="0"/>
          <w:numId w:val="2"/>
        </w:numPr>
        <w:spacing w:line="240" w:lineRule="auto"/>
      </w:pPr>
      <w:r>
        <w:t xml:space="preserve">Provide an informed opinion about current issues in forestry and plant communities. </w:t>
      </w:r>
    </w:p>
    <w:p w14:paraId="00000011" w14:textId="77777777" w:rsidR="00090342" w:rsidRDefault="00000000">
      <w:pPr>
        <w:numPr>
          <w:ilvl w:val="0"/>
          <w:numId w:val="2"/>
        </w:numPr>
        <w:spacing w:line="240" w:lineRule="auto"/>
      </w:pPr>
      <w:r>
        <w:t xml:space="preserve">Think critically about solutions to current issues regarding forestry and plant communities. </w:t>
      </w:r>
    </w:p>
    <w:p w14:paraId="00000012" w14:textId="77777777" w:rsidR="00090342" w:rsidRDefault="00000000">
      <w:pPr>
        <w:numPr>
          <w:ilvl w:val="0"/>
          <w:numId w:val="2"/>
        </w:numPr>
        <w:spacing w:line="240" w:lineRule="auto"/>
      </w:pPr>
      <w:r>
        <w:t xml:space="preserve">Work collaboratively in a team to synthesize and apply knowledge. </w:t>
      </w:r>
    </w:p>
    <w:p w14:paraId="00000013" w14:textId="77777777" w:rsidR="00090342" w:rsidRDefault="00000000">
      <w:pPr>
        <w:numPr>
          <w:ilvl w:val="0"/>
          <w:numId w:val="2"/>
        </w:numPr>
        <w:spacing w:line="240" w:lineRule="auto"/>
      </w:pPr>
      <w:r>
        <w:t xml:space="preserve">Make connections between concepts in Forestry and the subjects of Soils and Land Use, Aquatic Ecology, Wildlife, and the Current Issue. </w:t>
      </w:r>
    </w:p>
    <w:p w14:paraId="00000014" w14:textId="77777777" w:rsidR="00090342" w:rsidRDefault="00090342">
      <w:pPr>
        <w:spacing w:line="240" w:lineRule="auto"/>
      </w:pPr>
    </w:p>
    <w:p w14:paraId="00000015" w14:textId="77777777" w:rsidR="00090342" w:rsidRDefault="00000000">
      <w:pPr>
        <w:spacing w:line="240" w:lineRule="auto"/>
        <w:rPr>
          <w:i/>
        </w:rPr>
      </w:pPr>
      <w:r>
        <w:rPr>
          <w:i/>
        </w:rPr>
        <w:t xml:space="preserve">Students will be able to: </w:t>
      </w:r>
    </w:p>
    <w:p w14:paraId="00000016" w14:textId="77777777" w:rsidR="00090342" w:rsidRDefault="00090342">
      <w:pPr>
        <w:spacing w:line="240" w:lineRule="auto"/>
        <w:rPr>
          <w:i/>
        </w:rPr>
      </w:pPr>
    </w:p>
    <w:p w14:paraId="00000017" w14:textId="0A1646DD" w:rsidR="00090342" w:rsidRDefault="00000000">
      <w:pPr>
        <w:spacing w:line="240" w:lineRule="auto"/>
        <w:rPr>
          <w:b/>
        </w:rPr>
      </w:pPr>
      <w:r>
        <w:rPr>
          <w:b/>
        </w:rPr>
        <w:t>Plant Biology</w:t>
      </w:r>
    </w:p>
    <w:p w14:paraId="00000018" w14:textId="77777777" w:rsidR="00090342" w:rsidRDefault="00000000">
      <w:pPr>
        <w:spacing w:line="240" w:lineRule="auto"/>
      </w:pPr>
      <w:r>
        <w:t xml:space="preserve">1. Explain the fundamentals of plant biology as they apply to trees and other common plants, including: </w:t>
      </w:r>
    </w:p>
    <w:p w14:paraId="00000019" w14:textId="77777777" w:rsidR="00090342" w:rsidRPr="00005659" w:rsidRDefault="00000000">
      <w:pPr>
        <w:spacing w:line="240" w:lineRule="auto"/>
        <w:ind w:left="720"/>
      </w:pPr>
      <w:r>
        <w:t xml:space="preserve">a. </w:t>
      </w:r>
      <w:r w:rsidRPr="00005659">
        <w:t xml:space="preserve">Anatomy </w:t>
      </w:r>
    </w:p>
    <w:p w14:paraId="0000001A" w14:textId="11C33585" w:rsidR="00090342" w:rsidRPr="00005659" w:rsidRDefault="00000000">
      <w:pPr>
        <w:spacing w:line="240" w:lineRule="auto"/>
        <w:ind w:left="720"/>
      </w:pPr>
      <w:r w:rsidRPr="00005659">
        <w:t xml:space="preserve">b.  </w:t>
      </w:r>
    </w:p>
    <w:p w14:paraId="0000001B" w14:textId="77777777" w:rsidR="00090342" w:rsidRPr="00005659" w:rsidRDefault="00000000">
      <w:pPr>
        <w:ind w:left="720"/>
      </w:pPr>
      <w:r w:rsidRPr="00005659">
        <w:t xml:space="preserve">c. Reproduction </w:t>
      </w:r>
    </w:p>
    <w:p w14:paraId="0000001C" w14:textId="77777777" w:rsidR="00090342" w:rsidRPr="00005659" w:rsidRDefault="00000000">
      <w:pPr>
        <w:spacing w:line="240" w:lineRule="auto"/>
        <w:ind w:left="720"/>
      </w:pPr>
      <w:r w:rsidRPr="00005659">
        <w:lastRenderedPageBreak/>
        <w:t xml:space="preserve">d. Growth habits </w:t>
      </w:r>
    </w:p>
    <w:p w14:paraId="0000001D" w14:textId="4293C5A1" w:rsidR="00090342" w:rsidRPr="00005659" w:rsidRDefault="00000000">
      <w:pPr>
        <w:spacing w:line="240" w:lineRule="auto"/>
        <w:ind w:left="720"/>
      </w:pPr>
      <w:r w:rsidRPr="00005659">
        <w:t xml:space="preserve">e.  </w:t>
      </w:r>
    </w:p>
    <w:p w14:paraId="0000001F" w14:textId="3A119A9D" w:rsidR="00090342" w:rsidRPr="00005659" w:rsidRDefault="00000000" w:rsidP="00394A92">
      <w:pPr>
        <w:spacing w:line="240" w:lineRule="auto"/>
      </w:pPr>
      <w:r w:rsidRPr="00005659">
        <w:t xml:space="preserve">2. </w:t>
      </w:r>
    </w:p>
    <w:p w14:paraId="00000020" w14:textId="77777777" w:rsidR="00090342" w:rsidRPr="00005659" w:rsidRDefault="00000000">
      <w:pPr>
        <w:spacing w:line="240" w:lineRule="auto"/>
      </w:pPr>
      <w:r w:rsidRPr="00005659">
        <w:t xml:space="preserve">3. Explain the formation and function of different types of tissues found in trees and other plants (including xylem, phloem, cambium, cuticle, stomata, vascular bundle, apical meristem, and lateral meristem). </w:t>
      </w:r>
    </w:p>
    <w:p w14:paraId="00000021" w14:textId="7C6BE8C5" w:rsidR="00090342" w:rsidRPr="00005659" w:rsidRDefault="00000000">
      <w:pPr>
        <w:spacing w:line="240" w:lineRule="auto"/>
      </w:pPr>
      <w:r w:rsidRPr="00005659">
        <w:t>4</w:t>
      </w:r>
      <w:r w:rsidR="00005659">
        <w:t>.</w:t>
      </w:r>
    </w:p>
    <w:p w14:paraId="00000022" w14:textId="77777777" w:rsidR="00090342" w:rsidRPr="00005659" w:rsidRDefault="00000000">
      <w:pPr>
        <w:spacing w:line="240" w:lineRule="auto"/>
      </w:pPr>
      <w:r w:rsidRPr="00005659">
        <w:t xml:space="preserve">5. Identify the differences between the following: angiosperm, gymnosperm, deciduous, coniferous, evergreen, hardwood, and softwood. </w:t>
      </w:r>
    </w:p>
    <w:p w14:paraId="00000023" w14:textId="5461798D" w:rsidR="00090342" w:rsidRPr="00005659" w:rsidRDefault="00000000">
      <w:r w:rsidRPr="00005659">
        <w:t xml:space="preserve">6. </w:t>
      </w:r>
    </w:p>
    <w:p w14:paraId="00000024" w14:textId="59405785" w:rsidR="00090342" w:rsidRPr="00005659" w:rsidRDefault="00000000">
      <w:r w:rsidRPr="00005659">
        <w:t xml:space="preserve">7. </w:t>
      </w:r>
    </w:p>
    <w:p w14:paraId="00000025" w14:textId="4FA6632A" w:rsidR="00090342" w:rsidRPr="00005659" w:rsidRDefault="00000000">
      <w:pPr>
        <w:spacing w:line="240" w:lineRule="auto"/>
      </w:pPr>
      <w:r w:rsidRPr="00005659">
        <w:t>8. Explain the chemical processes that take place within plants (including their fundamental importan</w:t>
      </w:r>
      <w:r w:rsidR="00FE3F67" w:rsidRPr="00005659">
        <w:t>c</w:t>
      </w:r>
      <w:r w:rsidRPr="00005659">
        <w:t xml:space="preserve">e, basic chemical reaction equations, and impact on plant survival) such as: </w:t>
      </w:r>
    </w:p>
    <w:p w14:paraId="00000026" w14:textId="77777777" w:rsidR="00090342" w:rsidRPr="00005659" w:rsidRDefault="00000000">
      <w:pPr>
        <w:spacing w:line="240" w:lineRule="auto"/>
        <w:ind w:left="720"/>
      </w:pPr>
      <w:r w:rsidRPr="00005659">
        <w:t xml:space="preserve">a. Photosynthesis </w:t>
      </w:r>
    </w:p>
    <w:p w14:paraId="00000027" w14:textId="01C99BA1" w:rsidR="00090342" w:rsidRPr="00005659" w:rsidRDefault="00000000">
      <w:pPr>
        <w:spacing w:line="240" w:lineRule="auto"/>
        <w:ind w:left="720"/>
      </w:pPr>
      <w:r w:rsidRPr="00005659">
        <w:t xml:space="preserve">b.  </w:t>
      </w:r>
    </w:p>
    <w:p w14:paraId="00000028" w14:textId="77777777" w:rsidR="00090342" w:rsidRPr="00005659" w:rsidRDefault="00000000">
      <w:pPr>
        <w:spacing w:line="240" w:lineRule="auto"/>
        <w:ind w:left="720"/>
      </w:pPr>
      <w:r w:rsidRPr="00005659">
        <w:t xml:space="preserve">c. Transpiration </w:t>
      </w:r>
    </w:p>
    <w:p w14:paraId="00000029" w14:textId="525D36AB" w:rsidR="00090342" w:rsidRDefault="00000000">
      <w:pPr>
        <w:spacing w:line="240" w:lineRule="auto"/>
        <w:ind w:left="720"/>
      </w:pPr>
      <w:r>
        <w:t xml:space="preserve">d.  </w:t>
      </w:r>
    </w:p>
    <w:p w14:paraId="0000002A" w14:textId="77777777" w:rsidR="00090342" w:rsidRDefault="00000000">
      <w:pPr>
        <w:spacing w:line="240" w:lineRule="auto"/>
      </w:pPr>
      <w:r>
        <w:t xml:space="preserve">9. Describe how tree rings form, and how they are used in dendrochronology. </w:t>
      </w:r>
    </w:p>
    <w:p w14:paraId="0000002B" w14:textId="77777777" w:rsidR="00090342" w:rsidRDefault="00090342">
      <w:pPr>
        <w:spacing w:line="240" w:lineRule="auto"/>
      </w:pPr>
    </w:p>
    <w:p w14:paraId="0000002C" w14:textId="0F420E8B" w:rsidR="00090342" w:rsidRPr="007B586C" w:rsidRDefault="00000000">
      <w:pPr>
        <w:spacing w:line="240" w:lineRule="auto"/>
        <w:rPr>
          <w:b/>
        </w:rPr>
      </w:pPr>
      <w:r w:rsidRPr="007B586C">
        <w:rPr>
          <w:b/>
        </w:rPr>
        <w:t>Forest/Grassland Ecology</w:t>
      </w:r>
    </w:p>
    <w:p w14:paraId="0000002D" w14:textId="77777777" w:rsidR="00090342" w:rsidRPr="007B586C" w:rsidRDefault="00000000">
      <w:pPr>
        <w:spacing w:line="240" w:lineRule="auto"/>
      </w:pPr>
      <w:r w:rsidRPr="007B586C">
        <w:t xml:space="preserve">10. List the biotic and abiotic components of a forest ecosystem. </w:t>
      </w:r>
    </w:p>
    <w:p w14:paraId="0000002E" w14:textId="77777777" w:rsidR="00090342" w:rsidRPr="007B586C" w:rsidRDefault="00000000">
      <w:pPr>
        <w:spacing w:line="240" w:lineRule="auto"/>
      </w:pPr>
      <w:r w:rsidRPr="007B586C">
        <w:t xml:space="preserve">11. Describe the major types of forests found in your region and generally in other regions of the world. </w:t>
      </w:r>
    </w:p>
    <w:p w14:paraId="0000002F" w14:textId="77777777" w:rsidR="00090342" w:rsidRPr="007B586C" w:rsidRDefault="00000000">
      <w:pPr>
        <w:spacing w:line="240" w:lineRule="auto"/>
      </w:pPr>
      <w:r w:rsidRPr="007B586C">
        <w:t xml:space="preserve">12. Differentiate between hardwood, softwood, and mixed stands. </w:t>
      </w:r>
    </w:p>
    <w:p w14:paraId="00000030" w14:textId="2D042473" w:rsidR="00090342" w:rsidRPr="007B586C" w:rsidRDefault="00000000">
      <w:pPr>
        <w:rPr>
          <w:strike/>
        </w:rPr>
      </w:pPr>
      <w:r w:rsidRPr="007B586C">
        <w:t xml:space="preserve">13. </w:t>
      </w:r>
    </w:p>
    <w:p w14:paraId="00000031" w14:textId="77777777" w:rsidR="00090342" w:rsidRPr="007B586C" w:rsidRDefault="00000000">
      <w:pPr>
        <w:spacing w:line="240" w:lineRule="auto"/>
      </w:pPr>
      <w:r w:rsidRPr="007B586C">
        <w:t xml:space="preserve">14. Describe the typical structure of a forest soil and identify unique characteristics of forested soils. </w:t>
      </w:r>
    </w:p>
    <w:p w14:paraId="00000032" w14:textId="12F720C7" w:rsidR="00090342" w:rsidRPr="007B586C" w:rsidRDefault="00000000">
      <w:pPr>
        <w:rPr>
          <w:strike/>
        </w:rPr>
      </w:pPr>
      <w:r w:rsidRPr="007B586C">
        <w:t xml:space="preserve">15. </w:t>
      </w:r>
    </w:p>
    <w:p w14:paraId="00000033" w14:textId="77777777" w:rsidR="00090342" w:rsidRPr="007B586C" w:rsidRDefault="00000000">
      <w:pPr>
        <w:spacing w:line="240" w:lineRule="auto"/>
        <w:rPr>
          <w:color w:val="00FF00"/>
        </w:rPr>
      </w:pPr>
      <w:r w:rsidRPr="007B586C">
        <w:t>16. Diagram the energy flow in a forest ecosystem and describe the relationships between trophic levels.</w:t>
      </w:r>
      <w:r w:rsidRPr="007B586C">
        <w:rPr>
          <w:color w:val="00FF00"/>
        </w:rPr>
        <w:t xml:space="preserve"> </w:t>
      </w:r>
    </w:p>
    <w:p w14:paraId="00000034" w14:textId="77777777" w:rsidR="00090342" w:rsidRPr="007B586C" w:rsidRDefault="00000000">
      <w:pPr>
        <w:spacing w:line="240" w:lineRule="auto"/>
      </w:pPr>
      <w:r w:rsidRPr="007B586C">
        <w:t xml:space="preserve">17. Explain how forested ecosystems benefit water quality. </w:t>
      </w:r>
    </w:p>
    <w:p w14:paraId="00000035" w14:textId="2DB13355" w:rsidR="00090342" w:rsidRDefault="00000000">
      <w:pPr>
        <w:spacing w:line="240" w:lineRule="auto"/>
      </w:pPr>
      <w:r>
        <w:t xml:space="preserve">18. </w:t>
      </w:r>
    </w:p>
    <w:p w14:paraId="00000037" w14:textId="44C7B70E" w:rsidR="00090342" w:rsidRPr="007514BB" w:rsidRDefault="00000000">
      <w:pPr>
        <w:spacing w:line="240" w:lineRule="auto"/>
      </w:pPr>
      <w:r>
        <w:t xml:space="preserve">19. </w:t>
      </w:r>
    </w:p>
    <w:p w14:paraId="00000038" w14:textId="7D9183C2" w:rsidR="00090342" w:rsidRDefault="00000000">
      <w:pPr>
        <w:spacing w:line="240" w:lineRule="auto"/>
      </w:pPr>
      <w:r>
        <w:t xml:space="preserve">20. </w:t>
      </w:r>
    </w:p>
    <w:p w14:paraId="00000039" w14:textId="52789526" w:rsidR="00090342" w:rsidRDefault="00000000">
      <w:pPr>
        <w:spacing w:line="240" w:lineRule="auto"/>
      </w:pPr>
      <w:r>
        <w:t xml:space="preserve">21. </w:t>
      </w:r>
    </w:p>
    <w:p w14:paraId="0000003A" w14:textId="26BE5EC0" w:rsidR="00090342" w:rsidRDefault="00000000">
      <w:pPr>
        <w:spacing w:line="240" w:lineRule="auto"/>
      </w:pPr>
      <w:r>
        <w:t xml:space="preserve">22. </w:t>
      </w:r>
    </w:p>
    <w:p w14:paraId="0000003B" w14:textId="77777777" w:rsidR="00090342" w:rsidRDefault="00090342">
      <w:pPr>
        <w:spacing w:line="240" w:lineRule="auto"/>
      </w:pPr>
    </w:p>
    <w:p w14:paraId="0000003C" w14:textId="4ED1B829" w:rsidR="00090342" w:rsidRDefault="00000000">
      <w:pPr>
        <w:spacing w:line="240" w:lineRule="auto"/>
        <w:rPr>
          <w:b/>
        </w:rPr>
      </w:pPr>
      <w:r>
        <w:rPr>
          <w:b/>
        </w:rPr>
        <w:t>Plant Communities</w:t>
      </w:r>
    </w:p>
    <w:p w14:paraId="0000003D" w14:textId="1114880F" w:rsidR="00090342" w:rsidRDefault="00000000">
      <w:pPr>
        <w:spacing w:line="240" w:lineRule="auto"/>
      </w:pPr>
      <w:r>
        <w:t xml:space="preserve">23. </w:t>
      </w:r>
    </w:p>
    <w:p w14:paraId="0000003E" w14:textId="77777777" w:rsidR="00090342" w:rsidRPr="00AC7B29" w:rsidRDefault="00000000">
      <w:pPr>
        <w:spacing w:line="240" w:lineRule="auto"/>
      </w:pPr>
      <w:r>
        <w:t xml:space="preserve">24. </w:t>
      </w:r>
      <w:r w:rsidRPr="00AC7B29">
        <w:t xml:space="preserve">Describe successional change in an ecosystem over time, including changes in species composition, shade tolerance, and interactions with disturbances. </w:t>
      </w:r>
    </w:p>
    <w:p w14:paraId="0000003F" w14:textId="77777777" w:rsidR="00090342" w:rsidRPr="00AC7B29" w:rsidRDefault="00000000">
      <w:pPr>
        <w:spacing w:line="240" w:lineRule="auto"/>
      </w:pPr>
      <w:r w:rsidRPr="00AC7B29">
        <w:t>25. Differentiate between primary and secondary succession.</w:t>
      </w:r>
    </w:p>
    <w:p w14:paraId="00000040" w14:textId="5BB46411" w:rsidR="00090342" w:rsidRPr="00AC7B29" w:rsidRDefault="00000000">
      <w:pPr>
        <w:spacing w:line="240" w:lineRule="auto"/>
      </w:pPr>
      <w:r w:rsidRPr="00AC7B29">
        <w:t xml:space="preserve">26. </w:t>
      </w:r>
    </w:p>
    <w:p w14:paraId="00000041" w14:textId="77777777" w:rsidR="00090342" w:rsidRPr="00AC7B29" w:rsidRDefault="00000000">
      <w:pPr>
        <w:spacing w:line="240" w:lineRule="auto"/>
      </w:pPr>
      <w:r w:rsidRPr="00AC7B29">
        <w:t xml:space="preserve">27. Identify the causes of erosion in plant-dominated ecosystems and recommend practices for prevention and mitigation. (natural and recreation, forestry practices) </w:t>
      </w:r>
    </w:p>
    <w:p w14:paraId="00000042" w14:textId="326FB7FE" w:rsidR="00090342" w:rsidRPr="00AC7B29" w:rsidRDefault="00000000">
      <w:pPr>
        <w:spacing w:line="240" w:lineRule="auto"/>
      </w:pPr>
      <w:r w:rsidRPr="00AC7B29">
        <w:t xml:space="preserve">28. </w:t>
      </w:r>
    </w:p>
    <w:p w14:paraId="00000043" w14:textId="77777777" w:rsidR="00090342" w:rsidRPr="00AC7B29" w:rsidRDefault="00000000">
      <w:pPr>
        <w:spacing w:line="240" w:lineRule="auto"/>
      </w:pPr>
      <w:r w:rsidRPr="00AC7B29">
        <w:t xml:space="preserve">29. Describe the role that plant communities play in the water cycle, including major events such as flooding, droughts, and storms. </w:t>
      </w:r>
    </w:p>
    <w:p w14:paraId="00000044" w14:textId="77777777" w:rsidR="00090342" w:rsidRPr="00AC7B29" w:rsidRDefault="00000000">
      <w:pPr>
        <w:spacing w:line="240" w:lineRule="auto"/>
      </w:pPr>
      <w:r w:rsidRPr="00AC7B29">
        <w:t xml:space="preserve">30. Explain how different plant communities provide different types of habitat and describe the importance of this habitat variety to wildlife. </w:t>
      </w:r>
    </w:p>
    <w:p w14:paraId="00000045" w14:textId="77777777" w:rsidR="00090342" w:rsidRPr="00AC7B29" w:rsidRDefault="00000000">
      <w:pPr>
        <w:spacing w:line="240" w:lineRule="auto"/>
      </w:pPr>
      <w:r w:rsidRPr="00AC7B29">
        <w:lastRenderedPageBreak/>
        <w:t xml:space="preserve">31. List the benefits of snags and downed logs to wildlife species. </w:t>
      </w:r>
    </w:p>
    <w:p w14:paraId="00000046" w14:textId="02F2609F" w:rsidR="00090342" w:rsidRDefault="00000000">
      <w:pPr>
        <w:spacing w:line="240" w:lineRule="auto"/>
      </w:pPr>
      <w:r>
        <w:t xml:space="preserve">32. </w:t>
      </w:r>
    </w:p>
    <w:p w14:paraId="0000004C" w14:textId="277162F8" w:rsidR="00090342" w:rsidRDefault="00000000" w:rsidP="002F44EE">
      <w:pPr>
        <w:spacing w:line="240" w:lineRule="auto"/>
      </w:pPr>
      <w:r>
        <w:t xml:space="preserve">33. </w:t>
      </w:r>
    </w:p>
    <w:p w14:paraId="0000004D" w14:textId="77777777" w:rsidR="00090342" w:rsidRDefault="00090342">
      <w:pPr>
        <w:spacing w:line="240" w:lineRule="auto"/>
      </w:pPr>
    </w:p>
    <w:p w14:paraId="0000004E" w14:textId="05489148" w:rsidR="00090342" w:rsidRDefault="00000000">
      <w:pPr>
        <w:spacing w:line="240" w:lineRule="auto"/>
        <w:rPr>
          <w:b/>
        </w:rPr>
      </w:pPr>
      <w:r>
        <w:rPr>
          <w:b/>
        </w:rPr>
        <w:t>Forests and Society</w:t>
      </w:r>
    </w:p>
    <w:p w14:paraId="0000004F" w14:textId="77777777" w:rsidR="00090342" w:rsidRDefault="00000000">
      <w:pPr>
        <w:spacing w:line="240" w:lineRule="auto"/>
      </w:pPr>
      <w:r>
        <w:t xml:space="preserve">Native and Indigenous peoples have cultures and traditions that include close relationships with the environment. Native and Indigenous communities are unique, and each group has its own history, culture, Indigenous systems of science, traditional ecological knowledge, and conservation practices. </w:t>
      </w:r>
    </w:p>
    <w:p w14:paraId="00000050" w14:textId="77777777" w:rsidR="00090342" w:rsidRDefault="00090342">
      <w:pPr>
        <w:spacing w:line="240" w:lineRule="auto"/>
      </w:pPr>
    </w:p>
    <w:p w14:paraId="00000051" w14:textId="77777777" w:rsidR="00090342" w:rsidRDefault="00000000">
      <w:pPr>
        <w:spacing w:line="240" w:lineRule="auto"/>
      </w:pPr>
      <w:r>
        <w:t xml:space="preserve">The NCF-Envirothon encourages each state, province, and partner nation to consult with your local Native and Indigenous communities to highlight their unique environmental perspective in your Envirothon learning objectives, study materials, and competitions. </w:t>
      </w:r>
    </w:p>
    <w:p w14:paraId="00000052" w14:textId="77777777" w:rsidR="00090342" w:rsidRDefault="00090342">
      <w:pPr>
        <w:spacing w:line="240" w:lineRule="auto"/>
      </w:pPr>
    </w:p>
    <w:p w14:paraId="00000053" w14:textId="77777777" w:rsidR="00090342" w:rsidRDefault="00000000">
      <w:pPr>
        <w:spacing w:line="240" w:lineRule="auto"/>
        <w:rPr>
          <w:i/>
        </w:rPr>
      </w:pPr>
      <w:r>
        <w:rPr>
          <w:i/>
        </w:rPr>
        <w:t xml:space="preserve">The following Learning Objectives should be applied on a local, state/provincial, national and/or worldwide (international) scale as appropriate to each objective and the unique parameters under consideration. </w:t>
      </w:r>
    </w:p>
    <w:p w14:paraId="00000054" w14:textId="77777777" w:rsidR="00090342" w:rsidRDefault="00090342">
      <w:pPr>
        <w:spacing w:line="240" w:lineRule="auto"/>
        <w:rPr>
          <w:i/>
        </w:rPr>
      </w:pPr>
    </w:p>
    <w:p w14:paraId="00000055" w14:textId="77777777" w:rsidR="00090342" w:rsidRPr="00663CD5" w:rsidRDefault="00000000">
      <w:pPr>
        <w:spacing w:line="240" w:lineRule="auto"/>
      </w:pPr>
      <w:r w:rsidRPr="00663CD5">
        <w:t>34. Describe the ecosystem services provided by forests</w:t>
      </w:r>
      <w:r w:rsidRPr="00866454">
        <w:rPr>
          <w:strike/>
        </w:rPr>
        <w:t>, grasslands, and other plant communities</w:t>
      </w:r>
      <w:r w:rsidRPr="00663CD5">
        <w:t xml:space="preserve">. </w:t>
      </w:r>
    </w:p>
    <w:p w14:paraId="00000056" w14:textId="77777777" w:rsidR="00090342" w:rsidRPr="00663CD5" w:rsidRDefault="00000000">
      <w:pPr>
        <w:spacing w:line="240" w:lineRule="auto"/>
      </w:pPr>
      <w:r w:rsidRPr="00663CD5">
        <w:t>35. List the economic benefits provided by forests</w:t>
      </w:r>
      <w:r w:rsidRPr="00994B03">
        <w:rPr>
          <w:strike/>
        </w:rPr>
        <w:t>, grasslands, and other plant communities</w:t>
      </w:r>
      <w:r w:rsidRPr="00663CD5">
        <w:t xml:space="preserve">. </w:t>
      </w:r>
    </w:p>
    <w:p w14:paraId="00000057" w14:textId="5CA8E71D" w:rsidR="00090342" w:rsidRPr="00663CD5" w:rsidRDefault="00000000">
      <w:pPr>
        <w:spacing w:line="240" w:lineRule="auto"/>
      </w:pPr>
      <w:r w:rsidRPr="00663CD5">
        <w:t xml:space="preserve">36. </w:t>
      </w:r>
    </w:p>
    <w:p w14:paraId="00000058" w14:textId="1C289A01" w:rsidR="00090342" w:rsidRPr="00663CD5" w:rsidRDefault="00000000">
      <w:pPr>
        <w:spacing w:line="240" w:lineRule="auto"/>
      </w:pPr>
      <w:r w:rsidRPr="00663CD5">
        <w:t xml:space="preserve">37. </w:t>
      </w:r>
    </w:p>
    <w:p w14:paraId="00000059" w14:textId="2BF975CA" w:rsidR="00090342" w:rsidRPr="00663CD5" w:rsidRDefault="00000000">
      <w:r w:rsidRPr="00663CD5">
        <w:t xml:space="preserve">38. </w:t>
      </w:r>
    </w:p>
    <w:p w14:paraId="0000005A" w14:textId="60E77ED4" w:rsidR="00090342" w:rsidRPr="00663CD5" w:rsidRDefault="00000000">
      <w:r w:rsidRPr="00663CD5">
        <w:t xml:space="preserve">39. </w:t>
      </w:r>
    </w:p>
    <w:p w14:paraId="0000005B" w14:textId="27ED97DB" w:rsidR="00090342" w:rsidRPr="00663CD5" w:rsidRDefault="00000000">
      <w:r w:rsidRPr="00663CD5">
        <w:t>40</w:t>
      </w:r>
    </w:p>
    <w:p w14:paraId="0000005C" w14:textId="3DF2D54C" w:rsidR="00090342" w:rsidRPr="00663CD5" w:rsidRDefault="00000000">
      <w:pPr>
        <w:spacing w:line="240" w:lineRule="auto"/>
      </w:pPr>
      <w:r w:rsidRPr="00663CD5">
        <w:t xml:space="preserve">41 </w:t>
      </w:r>
    </w:p>
    <w:p w14:paraId="0000005D" w14:textId="77777777" w:rsidR="00090342" w:rsidRPr="00663CD5" w:rsidRDefault="00000000">
      <w:pPr>
        <w:spacing w:line="240" w:lineRule="auto"/>
      </w:pPr>
      <w:r w:rsidRPr="00663CD5">
        <w:t xml:space="preserve">42. List human uses for forest and plant products and describe how these products are obtained from natural resources. </w:t>
      </w:r>
    </w:p>
    <w:p w14:paraId="0000005E" w14:textId="77777777" w:rsidR="00090342" w:rsidRPr="00663CD5" w:rsidRDefault="00000000">
      <w:pPr>
        <w:spacing w:line="240" w:lineRule="auto"/>
      </w:pPr>
      <w:r w:rsidRPr="00663CD5">
        <w:t xml:space="preserve">43. Describe common forestry practices, including thinning, harvesting, and regeneration methods. </w:t>
      </w:r>
    </w:p>
    <w:p w14:paraId="0000005F" w14:textId="77777777" w:rsidR="00090342" w:rsidRPr="00663CD5" w:rsidRDefault="00000000">
      <w:pPr>
        <w:spacing w:line="240" w:lineRule="auto"/>
      </w:pPr>
      <w:r w:rsidRPr="00663CD5">
        <w:t xml:space="preserve">44. Explain the concept of Best Management Practices (BMPs) in forestry and list examples. </w:t>
      </w:r>
    </w:p>
    <w:p w14:paraId="00000060" w14:textId="77777777" w:rsidR="00090342" w:rsidRPr="00663CD5" w:rsidRDefault="00000000">
      <w:pPr>
        <w:spacing w:line="240" w:lineRule="auto"/>
      </w:pPr>
      <w:r w:rsidRPr="00663CD5">
        <w:t>45. Describe the different types of forest management and explain how they are sustainable.</w:t>
      </w:r>
    </w:p>
    <w:p w14:paraId="00000061" w14:textId="77777777" w:rsidR="00090342" w:rsidRPr="00663CD5" w:rsidRDefault="00000000">
      <w:pPr>
        <w:spacing w:line="240" w:lineRule="auto"/>
      </w:pPr>
      <w:r w:rsidRPr="00663CD5">
        <w:t xml:space="preserve">46. Explain how management strategies differ between even and uneven aged stands. </w:t>
      </w:r>
    </w:p>
    <w:p w14:paraId="00000062" w14:textId="77777777" w:rsidR="00090342" w:rsidRDefault="00000000">
      <w:pPr>
        <w:spacing w:line="240" w:lineRule="auto"/>
      </w:pPr>
      <w:r w:rsidRPr="00663CD5">
        <w:t>47. Apply silvicultural practices to make recommendations based on management goals.</w:t>
      </w:r>
      <w:r>
        <w:t xml:space="preserve"> </w:t>
      </w:r>
    </w:p>
    <w:p w14:paraId="00000063" w14:textId="49A36BC5" w:rsidR="00090342" w:rsidRDefault="00000000">
      <w:pPr>
        <w:spacing w:line="240" w:lineRule="auto"/>
      </w:pPr>
      <w:r>
        <w:t xml:space="preserve">48. </w:t>
      </w:r>
    </w:p>
    <w:p w14:paraId="00000064" w14:textId="1D6A4D2B" w:rsidR="00090342" w:rsidRDefault="00000000">
      <w:pPr>
        <w:spacing w:line="240" w:lineRule="auto"/>
      </w:pPr>
      <w:r>
        <w:t xml:space="preserve">49. </w:t>
      </w:r>
    </w:p>
    <w:p w14:paraId="00000065" w14:textId="121F33FB" w:rsidR="00090342" w:rsidRDefault="00000000">
      <w:r>
        <w:t xml:space="preserve">50. </w:t>
      </w:r>
    </w:p>
    <w:p w14:paraId="00000066" w14:textId="5219D0FD" w:rsidR="00090342" w:rsidRDefault="00000000">
      <w:r>
        <w:t xml:space="preserve">51. </w:t>
      </w:r>
    </w:p>
    <w:p w14:paraId="00000069" w14:textId="43736B94" w:rsidR="00090342" w:rsidRDefault="00000000">
      <w:pPr>
        <w:spacing w:line="240" w:lineRule="auto"/>
      </w:pPr>
      <w:r>
        <w:t xml:space="preserve">52. </w:t>
      </w:r>
    </w:p>
    <w:p w14:paraId="49D2EFF5" w14:textId="77777777" w:rsidR="00D0242C" w:rsidRDefault="00D0242C">
      <w:pPr>
        <w:spacing w:line="240" w:lineRule="auto"/>
      </w:pPr>
    </w:p>
    <w:p w14:paraId="0000006A" w14:textId="2D575975" w:rsidR="00090342" w:rsidRDefault="00000000">
      <w:pPr>
        <w:spacing w:line="240" w:lineRule="auto"/>
        <w:rPr>
          <w:b/>
        </w:rPr>
      </w:pPr>
      <w:r>
        <w:rPr>
          <w:b/>
        </w:rPr>
        <w:t>Field Skills - Tree ID, Measurements, Pests &amp; Diseases</w:t>
      </w:r>
    </w:p>
    <w:p w14:paraId="0000006B" w14:textId="77777777" w:rsidR="00090342" w:rsidRPr="00126CAD" w:rsidRDefault="00000000">
      <w:pPr>
        <w:spacing w:line="240" w:lineRule="auto"/>
      </w:pPr>
      <w:r>
        <w:t>53</w:t>
      </w:r>
      <w:r w:rsidRPr="00126CAD">
        <w:t xml:space="preserve">. Identify common local trees and plants by leaves, bark, branching patterns, buds, fruit, and other characteristics without the use of a key. </w:t>
      </w:r>
    </w:p>
    <w:p w14:paraId="0000006C" w14:textId="77777777" w:rsidR="00090342" w:rsidRPr="00126CAD" w:rsidRDefault="00000000">
      <w:pPr>
        <w:spacing w:line="240" w:lineRule="auto"/>
      </w:pPr>
      <w:r w:rsidRPr="00126CAD">
        <w:t xml:space="preserve">54. Identify uncommon local trees and plants with the use of a key. </w:t>
      </w:r>
    </w:p>
    <w:p w14:paraId="0000006D" w14:textId="77777777" w:rsidR="00090342" w:rsidRPr="00126CAD" w:rsidRDefault="00000000">
      <w:pPr>
        <w:spacing w:line="240" w:lineRule="auto"/>
      </w:pPr>
      <w:r w:rsidRPr="00126CAD">
        <w:t xml:space="preserve">55. Use common forestry tools, such as: </w:t>
      </w:r>
    </w:p>
    <w:p w14:paraId="0000006E" w14:textId="77777777" w:rsidR="00090342" w:rsidRPr="00126CAD" w:rsidRDefault="00000000">
      <w:pPr>
        <w:spacing w:line="240" w:lineRule="auto"/>
        <w:ind w:firstLine="720"/>
      </w:pPr>
      <w:r w:rsidRPr="00126CAD">
        <w:t xml:space="preserve">a. Biltmore stick/Merritt hypsometer </w:t>
      </w:r>
    </w:p>
    <w:p w14:paraId="0000006F" w14:textId="77777777" w:rsidR="00090342" w:rsidRPr="00126CAD" w:rsidRDefault="00000000">
      <w:pPr>
        <w:spacing w:line="240" w:lineRule="auto"/>
        <w:ind w:firstLine="720"/>
      </w:pPr>
      <w:r w:rsidRPr="00126CAD">
        <w:t xml:space="preserve">b. D-tape </w:t>
      </w:r>
    </w:p>
    <w:p w14:paraId="00000070" w14:textId="179D22C3" w:rsidR="00090342" w:rsidRPr="00126CAD" w:rsidRDefault="00000000">
      <w:pPr>
        <w:spacing w:line="240" w:lineRule="auto"/>
        <w:ind w:firstLine="720"/>
      </w:pPr>
      <w:r w:rsidRPr="00126CAD">
        <w:t xml:space="preserve">c. </w:t>
      </w:r>
    </w:p>
    <w:p w14:paraId="00000071" w14:textId="76D95882" w:rsidR="00090342" w:rsidRPr="00126CAD" w:rsidRDefault="00000000">
      <w:pPr>
        <w:spacing w:line="240" w:lineRule="auto"/>
        <w:ind w:firstLine="720"/>
      </w:pPr>
      <w:r w:rsidRPr="00126CAD">
        <w:t xml:space="preserve">d. </w:t>
      </w:r>
    </w:p>
    <w:p w14:paraId="00000072" w14:textId="77777777" w:rsidR="00090342" w:rsidRDefault="00000000">
      <w:pPr>
        <w:spacing w:line="240" w:lineRule="auto"/>
        <w:ind w:firstLine="720"/>
      </w:pPr>
      <w:r w:rsidRPr="00126CAD">
        <w:lastRenderedPageBreak/>
        <w:t>e. Clinometer</w:t>
      </w:r>
      <w:r>
        <w:t xml:space="preserve"> </w:t>
      </w:r>
    </w:p>
    <w:p w14:paraId="00000073" w14:textId="0BFC8CC3" w:rsidR="00090342" w:rsidRDefault="00000000">
      <w:pPr>
        <w:spacing w:line="240" w:lineRule="auto"/>
        <w:ind w:firstLine="720"/>
      </w:pPr>
      <w:r>
        <w:t xml:space="preserve">f.  </w:t>
      </w:r>
    </w:p>
    <w:p w14:paraId="00000074" w14:textId="36CC6F37" w:rsidR="00090342" w:rsidRDefault="00000000">
      <w:pPr>
        <w:spacing w:line="240" w:lineRule="auto"/>
        <w:ind w:firstLine="720"/>
      </w:pPr>
      <w:r>
        <w:t xml:space="preserve">g.  </w:t>
      </w:r>
    </w:p>
    <w:p w14:paraId="00000075" w14:textId="235970A1" w:rsidR="00090342" w:rsidRDefault="00000000">
      <w:pPr>
        <w:spacing w:line="240" w:lineRule="auto"/>
      </w:pPr>
      <w:r>
        <w:t xml:space="preserve">56. </w:t>
      </w:r>
    </w:p>
    <w:p w14:paraId="00000076" w14:textId="77777777" w:rsidR="00090342" w:rsidRPr="00126CAD" w:rsidRDefault="00000000">
      <w:pPr>
        <w:spacing w:line="240" w:lineRule="auto"/>
      </w:pPr>
      <w:r>
        <w:t xml:space="preserve">57. </w:t>
      </w:r>
      <w:r w:rsidRPr="00126CAD">
        <w:t xml:space="preserve">Make management recommendations based on ecological conditions of the forest and management goals (such as wildlife habitat, timber production, recreation, et cetera). </w:t>
      </w:r>
    </w:p>
    <w:p w14:paraId="00000077" w14:textId="77777777" w:rsidR="00090342" w:rsidRPr="00126CAD" w:rsidRDefault="00000000">
      <w:pPr>
        <w:spacing w:line="240" w:lineRule="auto"/>
      </w:pPr>
      <w:r w:rsidRPr="00126CAD">
        <w:t xml:space="preserve">58. Identify common plant pests and diseases without use of a key, describe how they are spread, and list methods of control. </w:t>
      </w:r>
    </w:p>
    <w:p w14:paraId="00000078" w14:textId="77777777" w:rsidR="00090342" w:rsidRDefault="00000000">
      <w:pPr>
        <w:spacing w:line="240" w:lineRule="auto"/>
      </w:pPr>
      <w:r w:rsidRPr="00126CAD">
        <w:t>59. Utilize and make common forestry measurements, such as diameter at breast height (DBH), chain, cord, total tree height, merchantable height, board feet, log, and basal area</w:t>
      </w:r>
      <w:r>
        <w:t xml:space="preserve">. </w:t>
      </w:r>
    </w:p>
    <w:p w14:paraId="00000079" w14:textId="39429666" w:rsidR="00090342" w:rsidRDefault="00000000">
      <w:r>
        <w:t xml:space="preserve">60 </w:t>
      </w:r>
    </w:p>
    <w:p w14:paraId="00000083" w14:textId="220CDA5D" w:rsidR="00090342" w:rsidRPr="00BE0926" w:rsidRDefault="00000000" w:rsidP="00BE0926">
      <w:pPr>
        <w:rPr>
          <w:strike/>
        </w:rPr>
      </w:pPr>
      <w:r>
        <w:t xml:space="preserve">61. </w:t>
      </w:r>
    </w:p>
    <w:sectPr w:rsidR="00090342" w:rsidRPr="00BE092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70143"/>
    <w:multiLevelType w:val="multilevel"/>
    <w:tmpl w:val="2D72D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0C04F4"/>
    <w:multiLevelType w:val="multilevel"/>
    <w:tmpl w:val="35E4F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30401171">
    <w:abstractNumId w:val="1"/>
  </w:num>
  <w:num w:numId="2" w16cid:durableId="123668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342"/>
    <w:rsid w:val="00005659"/>
    <w:rsid w:val="000366F4"/>
    <w:rsid w:val="00090342"/>
    <w:rsid w:val="00126CAD"/>
    <w:rsid w:val="00195A32"/>
    <w:rsid w:val="002354AC"/>
    <w:rsid w:val="002F44EE"/>
    <w:rsid w:val="00357800"/>
    <w:rsid w:val="00394A92"/>
    <w:rsid w:val="003C3C48"/>
    <w:rsid w:val="00427BCA"/>
    <w:rsid w:val="0052249E"/>
    <w:rsid w:val="005F7597"/>
    <w:rsid w:val="006629D1"/>
    <w:rsid w:val="00663CD5"/>
    <w:rsid w:val="006643C2"/>
    <w:rsid w:val="006B16A6"/>
    <w:rsid w:val="006B64DF"/>
    <w:rsid w:val="007514BB"/>
    <w:rsid w:val="007B586C"/>
    <w:rsid w:val="007E6BC5"/>
    <w:rsid w:val="00866454"/>
    <w:rsid w:val="008A33A1"/>
    <w:rsid w:val="009247B1"/>
    <w:rsid w:val="00994B03"/>
    <w:rsid w:val="009D1FE5"/>
    <w:rsid w:val="00A45EBC"/>
    <w:rsid w:val="00AC452E"/>
    <w:rsid w:val="00AC7B29"/>
    <w:rsid w:val="00AD2A5A"/>
    <w:rsid w:val="00BE0926"/>
    <w:rsid w:val="00C74235"/>
    <w:rsid w:val="00C96829"/>
    <w:rsid w:val="00D0242C"/>
    <w:rsid w:val="00D84138"/>
    <w:rsid w:val="00E20477"/>
    <w:rsid w:val="00FE3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C137"/>
  <w15:docId w15:val="{268C44A1-561C-4847-8A5D-37FA5AEE3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gLL+HgaDjyBqIJL9eTqEoogIEw==">CgMxLjA4AHIhMU5NNmtZdFloZTZkNDlEODUyQmFFUnp1a3FqemIyVHpM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Berardinelli, Luke</dc:creator>
  <cp:keywords/>
  <dc:description/>
  <cp:lastModifiedBy>Margie Clark-Kevan</cp:lastModifiedBy>
  <cp:revision>2</cp:revision>
  <dcterms:created xsi:type="dcterms:W3CDTF">2025-12-02T17:19:00Z</dcterms:created>
  <dcterms:modified xsi:type="dcterms:W3CDTF">2025-12-02T17:19:00Z</dcterms:modified>
</cp:coreProperties>
</file>